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© 2025 Azuki Labs, Inc. All rights reserved.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AZUKI, AZUKI TCG, and related marks are trademarks of Azuki Labs, Inc.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